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DE" w:rsidRPr="00127385" w:rsidRDefault="003B5413" w:rsidP="00127385">
      <w:pPr>
        <w:pStyle w:val="a0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00"/>
          <w:lang w:eastAsia="ru-RU"/>
        </w:rPr>
      </w:pPr>
      <w:r w:rsidRPr="0012738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00"/>
          <w:lang w:eastAsia="ru-RU"/>
        </w:rPr>
        <w:t xml:space="preserve">Методическая работа в ДОО в условиях введения </w:t>
      </w:r>
      <w:r w:rsidR="00127385" w:rsidRPr="0012738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00"/>
          <w:lang w:eastAsia="ru-RU"/>
        </w:rPr>
        <w:t>ФГОС</w:t>
      </w:r>
    </w:p>
    <w:p w:rsidR="009F0C6B" w:rsidRPr="00EB7DDE" w:rsidRDefault="009F0C6B" w:rsidP="00EB7DDE">
      <w:pPr>
        <w:pStyle w:val="a0"/>
        <w:spacing w:before="28" w:after="28" w:line="100" w:lineRule="atLeast"/>
        <w:jc w:val="right"/>
        <w:rPr>
          <w:sz w:val="24"/>
          <w:szCs w:val="24"/>
        </w:rPr>
      </w:pPr>
    </w:p>
    <w:p w:rsidR="0042043C" w:rsidRDefault="0042043C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6776" w:rsidRDefault="00B87263" w:rsidP="009F0C6B">
      <w:pPr>
        <w:pStyle w:val="a0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I слайд. </w:t>
      </w:r>
      <w:bookmarkStart w:id="0" w:name="_GoBack"/>
      <w:bookmarkEnd w:id="0"/>
    </w:p>
    <w:p w:rsidR="009C6776" w:rsidRPr="00DA7762" w:rsidRDefault="00B87263" w:rsidP="00151CFF">
      <w:pPr>
        <w:pStyle w:val="a0"/>
        <w:spacing w:after="0" w:line="100" w:lineRule="atLeast"/>
        <w:jc w:val="both"/>
        <w:rPr>
          <w:sz w:val="28"/>
          <w:szCs w:val="28"/>
        </w:rPr>
      </w:pP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Современный этап модернизации системы </w:t>
      </w:r>
      <w:r w:rsidRPr="00DA776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дошкольного</w:t>
      </w: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образования характеризуется обновлением его содержания. Современное образование развивается в </w:t>
      </w:r>
      <w:r w:rsidR="00151CF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режиме </w:t>
      </w: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инновационного поиска, вызывающего изменения различных компонентов </w:t>
      </w:r>
    </w:p>
    <w:p w:rsidR="009C6776" w:rsidRDefault="00B87263" w:rsidP="00151CFF">
      <w:pPr>
        <w:pStyle w:val="a0"/>
        <w:spacing w:after="0" w:line="10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деятельности педагогов ДОО. </w:t>
      </w:r>
    </w:p>
    <w:p w:rsidR="00151CFF" w:rsidRDefault="00151CFF" w:rsidP="00151CFF">
      <w:pPr>
        <w:pStyle w:val="a0"/>
        <w:spacing w:after="0" w:line="10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51CFF" w:rsidRPr="00DA7762" w:rsidRDefault="00151CFF" w:rsidP="00151CFF">
      <w:pPr>
        <w:pStyle w:val="a0"/>
        <w:spacing w:before="28" w:after="28" w:line="100" w:lineRule="atLeast"/>
        <w:jc w:val="both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слайд.  </w:t>
      </w:r>
    </w:p>
    <w:p w:rsidR="006256D5" w:rsidRPr="00DA7762" w:rsidRDefault="0043300F" w:rsidP="006256D5">
      <w:pPr>
        <w:pStyle w:val="a0"/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каждая дошкольная образовательная организация (ДОО) </w:t>
      </w:r>
      <w:r w:rsidR="00B87263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главную задачу – осуществить эффективное внедрение ФГ</w:t>
      </w:r>
      <w:r w:rsidR="0015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</w:t>
      </w:r>
      <w:proofErr w:type="gramStart"/>
      <w:r w:rsidR="00151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2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56D5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направлений введения и реализации ФГОС </w:t>
      </w:r>
      <w:proofErr w:type="gramStart"/>
      <w:r w:rsidR="006256D5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является</w:t>
      </w:r>
      <w:proofErr w:type="gramEnd"/>
      <w:r w:rsidR="006256D5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организационно-управленческое обеспечение, которое предполагает создание творческой группы в ДОО. </w:t>
      </w:r>
    </w:p>
    <w:p w:rsidR="006256D5" w:rsidRPr="00DA7762" w:rsidRDefault="006256D5" w:rsidP="006256D5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группа выступает инициатором новых идей, нацеливает педагогический коллектив на активное участие в запланированных мероприятиях. </w:t>
      </w:r>
    </w:p>
    <w:p w:rsidR="006256D5" w:rsidRPr="00DA7762" w:rsidRDefault="006256D5" w:rsidP="006256D5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профессионального уровня педагогических кадров в контексте введения ФГОС ДО и обеспечения постоянного роста и компетентности коллектива творческой группой был разработан план методического сопровождения. </w:t>
      </w:r>
    </w:p>
    <w:p w:rsidR="006256D5" w:rsidRPr="00DA7762" w:rsidRDefault="006256D5" w:rsidP="006256D5">
      <w:pPr>
        <w:pStyle w:val="a0"/>
        <w:spacing w:before="28" w:after="28" w:line="100" w:lineRule="atLeast"/>
        <w:rPr>
          <w:sz w:val="28"/>
          <w:szCs w:val="28"/>
        </w:rPr>
      </w:pPr>
    </w:p>
    <w:p w:rsidR="009F0C6B" w:rsidRDefault="009F0C6B" w:rsidP="00151CFF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C6B" w:rsidRDefault="009F0C6B" w:rsidP="009F0C6B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0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 w:rsidR="009C6776" w:rsidRDefault="009F0C6B" w:rsidP="00151CFF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структурном подразделении разработан план-график переходного периода по обеспечению введения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годы.</w:t>
      </w:r>
    </w:p>
    <w:p w:rsidR="009C6776" w:rsidRPr="00DA7762" w:rsidRDefault="009F0C6B" w:rsidP="00151CFF">
      <w:pPr>
        <w:pStyle w:val="a0"/>
        <w:spacing w:before="28" w:after="28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3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плану,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стараемся </w:t>
      </w:r>
      <w:r w:rsidR="00B87263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433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B87263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готовность педагогического коллектива, от которой зависит осознание и внедрение инноваций в практику работы с детьми, их включение в повседневную деятельность учреждения и поддержка со стороны родителей воспитанников. </w:t>
      </w:r>
    </w:p>
    <w:p w:rsidR="0042043C" w:rsidRDefault="0042043C" w:rsidP="00151CFF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качества и эффективности образовательного процесса через обеспечение профессионального роста педагогических работников и развитие их творческого потенциала и направлена методическая работа 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структурном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подразделении «Детский сад №5». </w:t>
      </w:r>
    </w:p>
    <w:p w:rsidR="0042043C" w:rsidRDefault="0042043C" w:rsidP="00151CFF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включает следующие направления: методическое сопровождение и методическое обеспечение.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762" w:rsidRDefault="00DA7762" w:rsidP="00151CFF">
      <w:pPr>
        <w:pStyle w:val="a0"/>
        <w:spacing w:after="0" w:line="100" w:lineRule="atLeas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043C" w:rsidRPr="00151CFF" w:rsidRDefault="0043300F" w:rsidP="00151CFF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7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 w:rsidR="0042043C" w:rsidRPr="00DA7762" w:rsidRDefault="0042043C" w:rsidP="009F0C6B">
      <w:pPr>
        <w:pStyle w:val="a0"/>
        <w:spacing w:before="28" w:after="28" w:line="100" w:lineRule="atLeast"/>
        <w:jc w:val="both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Методическое сопровождение – 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правильно организованные действия (процесс) по организации введения ФГОС в образовательном учреждении. Это – процесс, направленный на разрешение актуальных для педагогов проблем профессиональной деятельности: актуализация и диагностика существа проблемы, информационный поиск возможного пути решения проблемы, консультации на этапе выбора пути, конструирование и реализация плана. </w:t>
      </w:r>
    </w:p>
    <w:p w:rsidR="0042043C" w:rsidRPr="00DA7762" w:rsidRDefault="0042043C" w:rsidP="009F0C6B">
      <w:pPr>
        <w:pStyle w:val="a0"/>
        <w:spacing w:before="28" w:after="28" w:line="100" w:lineRule="atLeast"/>
        <w:jc w:val="both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определили цель методического сопровождения в условиях внедрения ФГОС </w:t>
      </w:r>
      <w:proofErr w:type="gramStart"/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A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обеспечить </w:t>
      </w:r>
      <w:proofErr w:type="gramStart"/>
      <w:r w:rsidRPr="00DA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профессиональную</w:t>
      </w:r>
      <w:proofErr w:type="gramEnd"/>
      <w:r w:rsidRPr="00DA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готовность педагогических работников к реализации ФГОС ДО через создание системы непрерывного профессионального развития. </w:t>
      </w:r>
    </w:p>
    <w:p w:rsidR="0042043C" w:rsidRDefault="0042043C" w:rsidP="009F0C6B">
      <w:pPr>
        <w:pStyle w:val="a0"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оптимальные варианты методической работы и современные формы их реализации, мы стараемся эффективно способствовать повышению профессионального мастерства педагогов и их самосовершенствования, полностью раскрыть творческие способности каждого как профессионала и как личности. </w:t>
      </w:r>
    </w:p>
    <w:p w:rsidR="00A27C77" w:rsidRPr="00DA7762" w:rsidRDefault="00A27C77" w:rsidP="00A27C77">
      <w:pPr>
        <w:pStyle w:val="a0"/>
        <w:spacing w:after="0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Для эффективной работы педагогического коллектива по реализации ФГОС дошкольного образования  были определены приоритетные направления методического сопровождения введения ФГОС </w:t>
      </w:r>
      <w:proofErr w:type="gramStart"/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ДО</w:t>
      </w:r>
      <w:proofErr w:type="gramEnd"/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A27C77" w:rsidRPr="00DA7762" w:rsidRDefault="00A27C77" w:rsidP="00A27C77">
      <w:pPr>
        <w:pStyle w:val="a0"/>
        <w:spacing w:after="0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1) Формирование банка данных нормативно-правовой документации, куда были включены документы федерального уровня. В соответствии с новыми нормативно-правовыми актами разработаны и документы локального характера: Положение о творческой группе, по разработке основной образовательной программы дошкольного образования.</w:t>
      </w:r>
    </w:p>
    <w:p w:rsidR="00A27C77" w:rsidRPr="009C300D" w:rsidRDefault="00A27C77" w:rsidP="00A27C77">
      <w:pPr>
        <w:pStyle w:val="a0"/>
        <w:numPr>
          <w:ilvl w:val="0"/>
          <w:numId w:val="3"/>
        </w:numPr>
        <w:spacing w:after="0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Разработка плана методического сопровождения</w:t>
      </w:r>
      <w:r w:rsidR="0043300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E7527" w:rsidRDefault="009E7527" w:rsidP="0042043C">
      <w:pPr>
        <w:pStyle w:val="a0"/>
        <w:spacing w:before="28" w:after="28" w:line="100" w:lineRule="atLeast"/>
        <w:rPr>
          <w:sz w:val="28"/>
          <w:szCs w:val="28"/>
        </w:rPr>
      </w:pPr>
    </w:p>
    <w:p w:rsidR="009E7527" w:rsidRPr="0043300F" w:rsidRDefault="0043300F" w:rsidP="0042043C">
      <w:pPr>
        <w:pStyle w:val="a0"/>
        <w:spacing w:before="28" w:after="28" w:line="100" w:lineRule="atLeast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слайд. </w:t>
      </w:r>
    </w:p>
    <w:p w:rsidR="0042043C" w:rsidRPr="00DA7762" w:rsidRDefault="0042043C" w:rsidP="0042043C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педагогов – это:</w:t>
      </w:r>
    </w:p>
    <w:p w:rsidR="0042043C" w:rsidRPr="00DA7762" w:rsidRDefault="0042043C" w:rsidP="0042043C">
      <w:pPr>
        <w:pStyle w:val="a0"/>
        <w:numPr>
          <w:ilvl w:val="0"/>
          <w:numId w:val="2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информация, учебно-методические комплексы, т. е. разнообразные методические средства, оснащающие и способствующие более эффективной реализации профессиональной педагогической деятельности;</w:t>
      </w:r>
    </w:p>
    <w:p w:rsidR="0042043C" w:rsidRPr="00DA7762" w:rsidRDefault="0042043C" w:rsidP="0042043C">
      <w:pPr>
        <w:pStyle w:val="a0"/>
        <w:numPr>
          <w:ilvl w:val="0"/>
          <w:numId w:val="2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процесс, направленный на создание разнообразных видов методической продукции (программы, методические разр</w:t>
      </w:r>
      <w:r w:rsidR="00A27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аботки, дидактические пособия);</w:t>
      </w:r>
    </w:p>
    <w:p w:rsidR="0042043C" w:rsidRPr="00DA7762" w:rsidRDefault="0042043C" w:rsidP="0042043C">
      <w:pPr>
        <w:pStyle w:val="a0"/>
        <w:numPr>
          <w:ilvl w:val="0"/>
          <w:numId w:val="2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и внедрение в практику более эффективных моделей, методик, технологий;</w:t>
      </w:r>
    </w:p>
    <w:p w:rsidR="0042043C" w:rsidRPr="00BD7FE9" w:rsidRDefault="0042043C" w:rsidP="0042043C">
      <w:pPr>
        <w:pStyle w:val="a0"/>
        <w:numPr>
          <w:ilvl w:val="0"/>
          <w:numId w:val="2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информирование, просвещение и обучение кадров.</w:t>
      </w:r>
    </w:p>
    <w:p w:rsidR="00BD7FE9" w:rsidRDefault="00BD7FE9" w:rsidP="00BD7FE9">
      <w:pPr>
        <w:pStyle w:val="a0"/>
        <w:tabs>
          <w:tab w:val="clear" w:pos="708"/>
        </w:tabs>
        <w:spacing w:before="28" w:after="28" w:line="1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E5" w:rsidRPr="00DA7762" w:rsidRDefault="00DC19E5" w:rsidP="00DC19E5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 слайд. </w:t>
      </w:r>
    </w:p>
    <w:p w:rsidR="00DC19E5" w:rsidRPr="00DA7762" w:rsidRDefault="00DC19E5" w:rsidP="00DC19E5">
      <w:pPr>
        <w:pStyle w:val="a0"/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нашем структурном подразделении о</w:t>
      </w: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рганизовано непрерывное повышение квалификации через систему внутреннего обучения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C19E5" w:rsidRPr="00DA7762" w:rsidRDefault="00DC19E5" w:rsidP="00DC19E5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используем такие формы методической работы, как:</w:t>
      </w:r>
    </w:p>
    <w:p w:rsidR="00DC19E5" w:rsidRPr="00DA7762" w:rsidRDefault="00DC19E5" w:rsidP="00DC19E5">
      <w:pPr>
        <w:pStyle w:val="a0"/>
        <w:numPr>
          <w:ilvl w:val="0"/>
          <w:numId w:val="1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консультации, </w:t>
      </w:r>
    </w:p>
    <w:p w:rsidR="00DC19E5" w:rsidRPr="00DA7762" w:rsidRDefault="00DC19E5" w:rsidP="00DC19E5">
      <w:pPr>
        <w:pStyle w:val="a0"/>
        <w:numPr>
          <w:ilvl w:val="0"/>
          <w:numId w:val="1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семинары-практикумы, </w:t>
      </w:r>
    </w:p>
    <w:p w:rsidR="00DC19E5" w:rsidRPr="00DA7762" w:rsidRDefault="00DC19E5" w:rsidP="00DC19E5">
      <w:pPr>
        <w:pStyle w:val="a0"/>
        <w:numPr>
          <w:ilvl w:val="0"/>
          <w:numId w:val="1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педсоветы, </w:t>
      </w:r>
    </w:p>
    <w:p w:rsidR="00DC19E5" w:rsidRPr="00DA7762" w:rsidRDefault="00DC19E5" w:rsidP="00DC19E5">
      <w:pPr>
        <w:pStyle w:val="a0"/>
        <w:numPr>
          <w:ilvl w:val="0"/>
          <w:numId w:val="1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столы, </w:t>
      </w:r>
    </w:p>
    <w:p w:rsidR="00DC19E5" w:rsidRPr="00DA7762" w:rsidRDefault="00DC19E5" w:rsidP="00DC19E5">
      <w:pPr>
        <w:pStyle w:val="a0"/>
        <w:numPr>
          <w:ilvl w:val="0"/>
          <w:numId w:val="1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деловые игры, </w:t>
      </w:r>
    </w:p>
    <w:p w:rsidR="00DC19E5" w:rsidRPr="00DA7762" w:rsidRDefault="00DC19E5" w:rsidP="00DC19E5">
      <w:pPr>
        <w:pStyle w:val="a0"/>
        <w:numPr>
          <w:ilvl w:val="0"/>
          <w:numId w:val="1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квалификации, </w:t>
      </w:r>
    </w:p>
    <w:p w:rsidR="00DC19E5" w:rsidRPr="00DA7762" w:rsidRDefault="00DC19E5" w:rsidP="00DC19E5">
      <w:pPr>
        <w:pStyle w:val="a0"/>
        <w:numPr>
          <w:ilvl w:val="0"/>
          <w:numId w:val="1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мероприятия, </w:t>
      </w:r>
    </w:p>
    <w:p w:rsidR="00DC19E5" w:rsidRPr="00DA7762" w:rsidRDefault="00DC19E5" w:rsidP="00DC19E5">
      <w:pPr>
        <w:pStyle w:val="a0"/>
        <w:numPr>
          <w:ilvl w:val="0"/>
          <w:numId w:val="1"/>
        </w:numPr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смотры-конкурсы, </w:t>
      </w:r>
    </w:p>
    <w:p w:rsidR="009C6776" w:rsidRPr="00DC19E5" w:rsidRDefault="00DC19E5" w:rsidP="00DC19E5">
      <w:pPr>
        <w:pStyle w:val="a0"/>
        <w:numPr>
          <w:ilvl w:val="0"/>
          <w:numId w:val="1"/>
        </w:numPr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</w:t>
      </w:r>
    </w:p>
    <w:p w:rsidR="00DC19E5" w:rsidRDefault="00DC19E5" w:rsidP="00DC19E5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E5" w:rsidRPr="00DA7762" w:rsidRDefault="00DC19E5" w:rsidP="00DC19E5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2014г.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ноябрь 2015 года в нашем СП «Детский сад №5» прошли следующие мероприятия:</w:t>
      </w:r>
    </w:p>
    <w:p w:rsidR="00DC19E5" w:rsidRPr="00DA7762" w:rsidRDefault="00DC19E5" w:rsidP="00DC19E5">
      <w:pPr>
        <w:pStyle w:val="a0"/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по внедрению ФГОС ДО, целью которого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установление степени готовности педагогов к введению ФГОС  </w:t>
      </w:r>
      <w:proofErr w:type="gramStart"/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анкетировании принимали участие 15человек, что составляет 100%.</w:t>
      </w:r>
      <w:r>
        <w:rPr>
          <w:sz w:val="28"/>
          <w:szCs w:val="28"/>
        </w:rPr>
        <w:t xml:space="preserve"> 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анкетирования «Профессиональное мастерство педагогов» показал:</w:t>
      </w:r>
    </w:p>
    <w:p w:rsidR="00DC19E5" w:rsidRPr="00DA7762" w:rsidRDefault="00DC19E5" w:rsidP="00DC19E5">
      <w:pPr>
        <w:pStyle w:val="a0"/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- 46% педагогов имеют оптимальный уровень педагогической компетентности</w:t>
      </w:r>
    </w:p>
    <w:p w:rsidR="00DC19E5" w:rsidRPr="00DA7762" w:rsidRDefault="00DC19E5" w:rsidP="00DC19E5">
      <w:pPr>
        <w:pStyle w:val="a0"/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- 40% педагогов имеют достаточный уровень педагогической компетентности. </w:t>
      </w:r>
    </w:p>
    <w:p w:rsidR="00DC19E5" w:rsidRPr="00DA7762" w:rsidRDefault="00DC19E5" w:rsidP="00DC19E5">
      <w:pPr>
        <w:pStyle w:val="a0"/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- 14% педагогов имеют критический уровень педагогической компетентности – это 2 педагога, которые в июле и октябре приступили к работе. Для  этих педагогов был 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методического сопровождения.</w:t>
      </w:r>
    </w:p>
    <w:p w:rsidR="007E52EB" w:rsidRDefault="00DC19E5" w:rsidP="00DC19E5">
      <w:pPr>
        <w:pStyle w:val="a0"/>
        <w:spacing w:after="0" w:line="10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Был</w:t>
      </w:r>
      <w:r w:rsidR="002663B0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организован</w:t>
      </w:r>
      <w:r w:rsidR="002663B0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семинар</w:t>
      </w:r>
      <w:r w:rsidR="002663B0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планированию </w:t>
      </w:r>
      <w:proofErr w:type="spellStart"/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воспитательно</w:t>
      </w:r>
      <w:proofErr w:type="spellEnd"/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-образовательной деятельности в группах ДОО в условиях ФГОС </w:t>
      </w:r>
      <w:proofErr w:type="gramStart"/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ДО</w:t>
      </w:r>
      <w:proofErr w:type="gramEnd"/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DC19E5" w:rsidRPr="00DA7762" w:rsidRDefault="00DC19E5" w:rsidP="00DC19E5">
      <w:pPr>
        <w:pStyle w:val="a0"/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</w:t>
      </w: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роведен семинар-практикум дл</w:t>
      </w:r>
      <w:r w:rsidR="007E52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 педагогов «Повышение качества </w:t>
      </w: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профессионального уровня педагогических работников в условиях перехода на ФГОС дошкольного образования.</w:t>
      </w:r>
      <w:r w:rsidR="007E52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Использование ИКТ при организац</w:t>
      </w:r>
      <w:r w:rsidR="007E52EB">
        <w:rPr>
          <w:rFonts w:ascii="Times New Roman" w:eastAsia="Times New Roman" w:hAnsi="Times New Roman" w:cs="Arial"/>
          <w:sz w:val="28"/>
          <w:szCs w:val="28"/>
          <w:lang w:eastAsia="ru-RU"/>
        </w:rPr>
        <w:t>ии педагогической деятельности».</w:t>
      </w: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7E52EB" w:rsidRDefault="007E52EB" w:rsidP="00DC19E5">
      <w:pPr>
        <w:pStyle w:val="a0"/>
        <w:spacing w:after="0" w:line="10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Проведены следующие консультации:</w:t>
      </w:r>
    </w:p>
    <w:p w:rsidR="007E52EB" w:rsidRDefault="007E52EB" w:rsidP="00DC19E5">
      <w:pPr>
        <w:pStyle w:val="a0"/>
        <w:spacing w:after="0" w:line="10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- «Методические рекомендации при организации НОД с детьми согласно ФГОС</w:t>
      </w:r>
    </w:p>
    <w:p w:rsidR="007E52EB" w:rsidRDefault="007E52EB" w:rsidP="00DC19E5">
      <w:pPr>
        <w:pStyle w:val="a0"/>
        <w:spacing w:after="0" w:line="10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ДО»,</w:t>
      </w:r>
    </w:p>
    <w:p w:rsidR="007E52EB" w:rsidRDefault="007E52EB" w:rsidP="00DC19E5">
      <w:pPr>
        <w:pStyle w:val="a0"/>
        <w:spacing w:after="0" w:line="10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- «Социально-коммуникативное  развитие дошкольников в условиях ФГОС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»,</w:t>
      </w:r>
    </w:p>
    <w:p w:rsidR="00DC19E5" w:rsidRDefault="007E52EB" w:rsidP="00DC19E5">
      <w:pPr>
        <w:pStyle w:val="a0"/>
        <w:spacing w:after="0" w:line="10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- «Интеграция образовательных областей </w:t>
      </w:r>
      <w:r w:rsidR="00DC19E5"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 организации НОД с детьми»,</w:t>
      </w:r>
    </w:p>
    <w:p w:rsidR="007E52EB" w:rsidRDefault="007E52EB" w:rsidP="00DC19E5">
      <w:pPr>
        <w:pStyle w:val="a0"/>
        <w:spacing w:after="0" w:line="10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- «ФГОС ДО: Преемственность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НОО»,</w:t>
      </w:r>
    </w:p>
    <w:p w:rsidR="007E52EB" w:rsidRDefault="007E52EB" w:rsidP="00DC19E5">
      <w:pPr>
        <w:pStyle w:val="a0"/>
        <w:spacing w:after="0" w:line="10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- «Диагностические и оценочные материалы ДОО»,</w:t>
      </w:r>
    </w:p>
    <w:p w:rsidR="007E52EB" w:rsidRDefault="007E52EB" w:rsidP="00DC19E5">
      <w:pPr>
        <w:pStyle w:val="a0"/>
        <w:spacing w:after="0" w:line="10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«Основные подходы к формированию ООП (основной образовательной </w:t>
      </w:r>
      <w:proofErr w:type="gramEnd"/>
    </w:p>
    <w:p w:rsidR="007E52EB" w:rsidRDefault="007E52EB" w:rsidP="00DC19E5">
      <w:pPr>
        <w:pStyle w:val="a0"/>
        <w:spacing w:after="0" w:line="10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программы) – образовательной программы дошкольного образования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DC19E5" w:rsidRPr="00DA7762" w:rsidRDefault="007E52EB" w:rsidP="002663B0">
      <w:pPr>
        <w:pStyle w:val="a0"/>
        <w:spacing w:after="0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соответствии с ФГОС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2663B0">
        <w:rPr>
          <w:sz w:val="28"/>
          <w:szCs w:val="28"/>
        </w:rPr>
        <w:t>,</w:t>
      </w:r>
    </w:p>
    <w:p w:rsidR="00DC19E5" w:rsidRPr="00DA7762" w:rsidRDefault="002663B0" w:rsidP="00DC19E5">
      <w:pPr>
        <w:pStyle w:val="a0"/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19E5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 «Знатоки ФГОС </w:t>
      </w:r>
      <w:proofErr w:type="gramStart"/>
      <w:r w:rsidR="00DC19E5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C19E5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9E5" w:rsidRDefault="00DC19E5" w:rsidP="00DC19E5">
      <w:pPr>
        <w:pStyle w:val="a0"/>
        <w:spacing w:before="28" w:after="28" w:line="100" w:lineRule="atLeast"/>
        <w:rPr>
          <w:sz w:val="28"/>
          <w:szCs w:val="28"/>
        </w:rPr>
      </w:pPr>
    </w:p>
    <w:p w:rsidR="006256D5" w:rsidRPr="00E5250D" w:rsidRDefault="00E5250D" w:rsidP="00DC19E5">
      <w:pPr>
        <w:pStyle w:val="a0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7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 w:rsidR="009C6776" w:rsidRPr="00DA7762" w:rsidRDefault="00B87263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всей методической работы ДОО является методический кабинет. Ему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Методический кабинет - это коп</w:t>
      </w:r>
      <w:r w:rsidR="00266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илка лучших традиций дошкольной организации</w:t>
      </w: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6776" w:rsidRPr="00DA7762" w:rsidRDefault="00B87263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стараемся, чтобы наш методический кабинет соответствовал таким требованиям, как:  информативность, доступность, эстетичность, содержательность, обеспечение мотивации и активности в развитии.</w:t>
      </w:r>
    </w:p>
    <w:p w:rsidR="009C6776" w:rsidRPr="002663B0" w:rsidRDefault="002663B0">
      <w:pPr>
        <w:pStyle w:val="a0"/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52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методическом кабинете </w:t>
      </w:r>
      <w:r w:rsidR="00B87263" w:rsidRPr="0026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материалы, отражающие мастерство педагогов:</w:t>
      </w:r>
    </w:p>
    <w:p w:rsidR="009C6776" w:rsidRDefault="00B87263" w:rsidP="002663B0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2663B0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семинаров-практикумов,</w:t>
      </w:r>
    </w:p>
    <w:p w:rsidR="002663B0" w:rsidRDefault="002663B0" w:rsidP="002663B0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повышения квалификации педагогов,</w:t>
      </w:r>
    </w:p>
    <w:p w:rsidR="002663B0" w:rsidRDefault="002663B0" w:rsidP="002663B0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аттестации </w:t>
      </w:r>
      <w:r w:rsidR="009B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6776" w:rsidRDefault="00B87263" w:rsidP="009B659A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передовой педагогический опыт</w:t>
      </w:r>
      <w:r w:rsidR="009B6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659A" w:rsidRPr="009B659A" w:rsidRDefault="009B659A" w:rsidP="009B659A">
      <w:pPr>
        <w:pStyle w:val="a0"/>
        <w:numPr>
          <w:ilvl w:val="0"/>
          <w:numId w:val="7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самообразования педагогов.</w:t>
      </w:r>
    </w:p>
    <w:p w:rsidR="00B87263" w:rsidRPr="00DA7762" w:rsidRDefault="00B87263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</w:p>
    <w:p w:rsidR="009C6776" w:rsidRPr="00DA7762" w:rsidRDefault="00B87263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вышесказанному хочется сказать, что у нас отмечаются следующие положительные тенденции в процессе реализации педагогами ФГОС </w:t>
      </w:r>
      <w:proofErr w:type="gramStart"/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776" w:rsidRPr="00DA7762" w:rsidRDefault="00E5250D">
      <w:pPr>
        <w:pStyle w:val="a0"/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7263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педагогами в работе с воспитанниками современных образовательных технологий;</w:t>
      </w:r>
    </w:p>
    <w:p w:rsidR="009C6776" w:rsidRPr="00DA7762" w:rsidRDefault="00E5250D">
      <w:pPr>
        <w:pStyle w:val="a0"/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7263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педагогов на организацию </w:t>
      </w:r>
      <w:proofErr w:type="spellStart"/>
      <w:r w:rsidR="00B87263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B87263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</w:t>
      </w:r>
    </w:p>
    <w:p w:rsidR="009C6776" w:rsidRPr="00DA7762" w:rsidRDefault="00E5250D">
      <w:pPr>
        <w:pStyle w:val="a0"/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7263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педагогами необходимости перехода на развивающие системы воспитания и обучения;</w:t>
      </w:r>
    </w:p>
    <w:p w:rsidR="00E5250D" w:rsidRDefault="00E5250D" w:rsidP="00E5250D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7263"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профессионального общения педагогов и обмена опытом с коллегами.</w:t>
      </w:r>
    </w:p>
    <w:p w:rsidR="009C6776" w:rsidRPr="00DA7762" w:rsidRDefault="00E5250D" w:rsidP="00E5250D">
      <w:pPr>
        <w:pStyle w:val="a0"/>
        <w:tabs>
          <w:tab w:val="clear" w:pos="708"/>
        </w:tabs>
        <w:spacing w:before="28" w:after="28" w:line="100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87263"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Прослеживается рост про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фессиональной компетентности. 6</w:t>
      </w:r>
      <w:r w:rsidR="00B87263"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>0% педагогов прошли курсы повышения квалификации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87263"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 ФГОС дошкольного образования.</w:t>
      </w:r>
    </w:p>
    <w:p w:rsidR="009C6776" w:rsidRPr="00DA7762" w:rsidRDefault="00B87263">
      <w:pPr>
        <w:pStyle w:val="a0"/>
        <w:spacing w:after="0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Педагоги активны в конкурсных проектах, присутствует наличие публикаций. </w:t>
      </w:r>
    </w:p>
    <w:p w:rsidR="009C6776" w:rsidRPr="00DA7762" w:rsidRDefault="009C6776">
      <w:pPr>
        <w:pStyle w:val="a0"/>
        <w:spacing w:before="28" w:after="28" w:line="100" w:lineRule="atLeast"/>
        <w:ind w:left="-851"/>
        <w:rPr>
          <w:sz w:val="28"/>
          <w:szCs w:val="28"/>
        </w:rPr>
      </w:pPr>
    </w:p>
    <w:p w:rsidR="009C6776" w:rsidRPr="00DA7762" w:rsidRDefault="00B87263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наряду с положительными моментами есть и проблемы, которые необходимо решить:</w:t>
      </w:r>
    </w:p>
    <w:p w:rsidR="009C6776" w:rsidRPr="00DA7762" w:rsidRDefault="00B87263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Недостаток учебно-методических разработок и материалов, разработанных в соответствии с ФГОС </w:t>
      </w:r>
      <w:proofErr w:type="gramStart"/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250D" w:rsidRDefault="00B87263">
      <w:pPr>
        <w:pStyle w:val="a0"/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Проблемы в организации развивающей предметно-пространственной среды.</w:t>
      </w:r>
    </w:p>
    <w:p w:rsidR="009C6776" w:rsidRPr="00DA7762" w:rsidRDefault="00B87263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776" w:rsidRPr="00DA7762" w:rsidRDefault="00B87263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решения выявленных проблем:</w:t>
      </w:r>
    </w:p>
    <w:p w:rsidR="009C6776" w:rsidRPr="00DA7762" w:rsidRDefault="00B87263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Продолжить изучение и применение современных инновационных психолого-педагогических систем воспитания и обучения. </w:t>
      </w:r>
    </w:p>
    <w:p w:rsidR="009C6776" w:rsidRPr="00DA7762" w:rsidRDefault="00B87263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Обновление и правильная организация предметно-развивающей среды в группах. </w:t>
      </w:r>
    </w:p>
    <w:p w:rsidR="009C6776" w:rsidRPr="00DA7762" w:rsidRDefault="00B87263">
      <w:pPr>
        <w:pStyle w:val="a0"/>
        <w:spacing w:before="28" w:after="28" w:line="100" w:lineRule="atLeast"/>
        <w:rPr>
          <w:sz w:val="28"/>
          <w:szCs w:val="28"/>
        </w:rPr>
      </w:pPr>
      <w:r w:rsidRPr="00DA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Поиск новых, современных приемов и методов взаимодействия педагога с родителями (законными представителями) воспитанников, направленных на повышение активности родителей как полноправных участников образовательного процесса. </w:t>
      </w:r>
    </w:p>
    <w:p w:rsidR="009C6776" w:rsidRPr="00DA7762" w:rsidRDefault="009C6776">
      <w:pPr>
        <w:pStyle w:val="a0"/>
        <w:spacing w:before="28" w:after="28" w:line="100" w:lineRule="atLeast"/>
        <w:rPr>
          <w:sz w:val="28"/>
          <w:szCs w:val="28"/>
        </w:rPr>
      </w:pPr>
    </w:p>
    <w:p w:rsidR="009C6776" w:rsidRPr="00DA7762" w:rsidRDefault="009C6776">
      <w:pPr>
        <w:pStyle w:val="a0"/>
        <w:spacing w:before="28" w:after="28" w:line="100" w:lineRule="atLeast"/>
        <w:rPr>
          <w:sz w:val="28"/>
          <w:szCs w:val="28"/>
        </w:rPr>
      </w:pPr>
    </w:p>
    <w:p w:rsidR="009C6776" w:rsidRPr="00DA7762" w:rsidRDefault="009C6776">
      <w:pPr>
        <w:pStyle w:val="a0"/>
        <w:ind w:left="-993"/>
        <w:rPr>
          <w:sz w:val="28"/>
          <w:szCs w:val="28"/>
        </w:rPr>
      </w:pPr>
    </w:p>
    <w:sectPr w:rsidR="009C6776" w:rsidRPr="00DA7762">
      <w:pgSz w:w="11906" w:h="16838"/>
      <w:pgMar w:top="1134" w:right="734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EF4"/>
    <w:multiLevelType w:val="hybridMultilevel"/>
    <w:tmpl w:val="AF08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7486"/>
    <w:multiLevelType w:val="hybridMultilevel"/>
    <w:tmpl w:val="F06E4188"/>
    <w:lvl w:ilvl="0" w:tplc="1AB2A240">
      <w:numFmt w:val="bullet"/>
      <w:lvlText w:val="·"/>
      <w:lvlJc w:val="left"/>
      <w:pPr>
        <w:ind w:left="1920" w:hanging="15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1F63"/>
    <w:multiLevelType w:val="multilevel"/>
    <w:tmpl w:val="9C7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CE82B87"/>
    <w:multiLevelType w:val="multilevel"/>
    <w:tmpl w:val="230290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DA474D"/>
    <w:multiLevelType w:val="hybridMultilevel"/>
    <w:tmpl w:val="3F00399E"/>
    <w:lvl w:ilvl="0" w:tplc="1AB2A240">
      <w:numFmt w:val="bullet"/>
      <w:lvlText w:val="·"/>
      <w:lvlJc w:val="left"/>
      <w:pPr>
        <w:ind w:left="1920" w:hanging="15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44CBE"/>
    <w:multiLevelType w:val="multilevel"/>
    <w:tmpl w:val="A426B52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7F621AA"/>
    <w:multiLevelType w:val="hybridMultilevel"/>
    <w:tmpl w:val="D87CBCD0"/>
    <w:lvl w:ilvl="0" w:tplc="1AB2A240">
      <w:numFmt w:val="bullet"/>
      <w:lvlText w:val="·"/>
      <w:lvlJc w:val="left"/>
      <w:pPr>
        <w:ind w:left="1920" w:hanging="15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06F73"/>
    <w:multiLevelType w:val="hybridMultilevel"/>
    <w:tmpl w:val="D2300134"/>
    <w:lvl w:ilvl="0" w:tplc="1AB2A240">
      <w:numFmt w:val="bullet"/>
      <w:lvlText w:val="·"/>
      <w:lvlJc w:val="left"/>
      <w:pPr>
        <w:ind w:left="1920" w:hanging="15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D3D61"/>
    <w:multiLevelType w:val="multilevel"/>
    <w:tmpl w:val="DD5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C1C11F6"/>
    <w:multiLevelType w:val="multilevel"/>
    <w:tmpl w:val="6BF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C6776"/>
    <w:rsid w:val="00127385"/>
    <w:rsid w:val="00151CFF"/>
    <w:rsid w:val="002663B0"/>
    <w:rsid w:val="003B5413"/>
    <w:rsid w:val="0042043C"/>
    <w:rsid w:val="0043300F"/>
    <w:rsid w:val="006256D5"/>
    <w:rsid w:val="0064688B"/>
    <w:rsid w:val="007E52EB"/>
    <w:rsid w:val="009215F4"/>
    <w:rsid w:val="00937722"/>
    <w:rsid w:val="00953EC3"/>
    <w:rsid w:val="009B3AE7"/>
    <w:rsid w:val="009B659A"/>
    <w:rsid w:val="009C300D"/>
    <w:rsid w:val="009C6776"/>
    <w:rsid w:val="009E7527"/>
    <w:rsid w:val="009F0C6B"/>
    <w:rsid w:val="00A27C77"/>
    <w:rsid w:val="00A47295"/>
    <w:rsid w:val="00B67060"/>
    <w:rsid w:val="00B87263"/>
    <w:rsid w:val="00BD7FE9"/>
    <w:rsid w:val="00BF1F9E"/>
    <w:rsid w:val="00C01422"/>
    <w:rsid w:val="00CC5739"/>
    <w:rsid w:val="00DA7762"/>
    <w:rsid w:val="00DC19E5"/>
    <w:rsid w:val="00E5250D"/>
    <w:rsid w:val="00E53DA9"/>
    <w:rsid w:val="00EB7DDE"/>
    <w:rsid w:val="00F1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sz w:val="20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styleId="ab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uiPriority w:val="59"/>
    <w:rsid w:val="009C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2015-11-16T13:56:00Z</cp:lastPrinted>
  <dcterms:created xsi:type="dcterms:W3CDTF">2015-11-06T13:54:00Z</dcterms:created>
  <dcterms:modified xsi:type="dcterms:W3CDTF">2016-03-15T05:22:00Z</dcterms:modified>
</cp:coreProperties>
</file>